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D0C03" w14:textId="77777777" w:rsidR="00011965" w:rsidRDefault="00011965" w:rsidP="00C344F2">
      <w:pPr>
        <w:jc w:val="center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23D286" wp14:editId="41504D0D">
            <wp:simplePos x="0" y="0"/>
            <wp:positionH relativeFrom="column">
              <wp:posOffset>2266950</wp:posOffset>
            </wp:positionH>
            <wp:positionV relativeFrom="paragraph">
              <wp:posOffset>-200025</wp:posOffset>
            </wp:positionV>
            <wp:extent cx="1302565" cy="1905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VD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56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2888F" w14:textId="77777777" w:rsidR="00011965" w:rsidRDefault="00011965" w:rsidP="00C344F2">
      <w:pPr>
        <w:jc w:val="center"/>
        <w:rPr>
          <w:u w:val="single"/>
        </w:rPr>
      </w:pPr>
    </w:p>
    <w:p w14:paraId="368DBC01" w14:textId="77777777" w:rsidR="00011965" w:rsidRDefault="00011965" w:rsidP="00C344F2">
      <w:pPr>
        <w:jc w:val="center"/>
        <w:rPr>
          <w:u w:val="single"/>
        </w:rPr>
      </w:pPr>
    </w:p>
    <w:p w14:paraId="767234F9" w14:textId="77777777" w:rsidR="00011965" w:rsidRDefault="00011965" w:rsidP="00C344F2">
      <w:pPr>
        <w:jc w:val="center"/>
        <w:rPr>
          <w:u w:val="single"/>
        </w:rPr>
      </w:pPr>
    </w:p>
    <w:p w14:paraId="166720A8" w14:textId="77777777" w:rsidR="00011965" w:rsidRDefault="00011965" w:rsidP="00011965">
      <w:pPr>
        <w:rPr>
          <w:u w:val="single"/>
        </w:rPr>
      </w:pPr>
    </w:p>
    <w:p w14:paraId="0D5C8B9A" w14:textId="77777777" w:rsidR="00011965" w:rsidRDefault="00011965" w:rsidP="00011965">
      <w:pPr>
        <w:rPr>
          <w:u w:val="single"/>
        </w:rPr>
      </w:pPr>
    </w:p>
    <w:p w14:paraId="290B78F7" w14:textId="0AFF3987" w:rsidR="00B833F6" w:rsidRDefault="00C344F2" w:rsidP="00B833F6">
      <w:pPr>
        <w:jc w:val="center"/>
        <w:rPr>
          <w:b/>
          <w:u w:val="single"/>
        </w:rPr>
      </w:pPr>
      <w:r w:rsidRPr="004A7F46">
        <w:rPr>
          <w:b/>
          <w:u w:val="single"/>
        </w:rPr>
        <w:t xml:space="preserve">AVDT Mentee Preparation – Quiz </w:t>
      </w:r>
      <w:r w:rsidR="00CF179E">
        <w:rPr>
          <w:b/>
          <w:u w:val="single"/>
        </w:rPr>
        <w:t xml:space="preserve">  4</w:t>
      </w:r>
    </w:p>
    <w:p w14:paraId="69FFC8F4" w14:textId="77777777" w:rsidR="00B833F6" w:rsidRDefault="00B833F6" w:rsidP="00B833F6">
      <w:pPr>
        <w:jc w:val="center"/>
        <w:rPr>
          <w:b/>
          <w:u w:val="single"/>
        </w:rPr>
      </w:pPr>
    </w:p>
    <w:p w14:paraId="4AE64975" w14:textId="22F8E145" w:rsidR="00C616F7" w:rsidRDefault="00CF179E" w:rsidP="00CF179E">
      <w:pPr>
        <w:pStyle w:val="ListParagraph"/>
        <w:numPr>
          <w:ilvl w:val="0"/>
          <w:numId w:val="7"/>
        </w:numPr>
      </w:pPr>
      <w:r>
        <w:t>What exotic species has a second row of maxillary incisors known as peg teeth? What is the term used to describe this phenomenon?</w:t>
      </w:r>
    </w:p>
    <w:p w14:paraId="40E6E5BD" w14:textId="4E2EB839" w:rsidR="00CF179E" w:rsidRDefault="00C134FC" w:rsidP="00C134FC">
      <w:pPr>
        <w:ind w:left="720"/>
      </w:pPr>
      <w:r w:rsidRPr="00C134FC">
        <w:rPr>
          <w:highlight w:val="yellow"/>
        </w:rPr>
        <w:t xml:space="preserve">Rabbits, </w:t>
      </w:r>
      <w:proofErr w:type="spellStart"/>
      <w:r w:rsidRPr="00C134FC">
        <w:rPr>
          <w:highlight w:val="yellow"/>
        </w:rPr>
        <w:t>duplicidentata</w:t>
      </w:r>
      <w:proofErr w:type="spellEnd"/>
      <w:r>
        <w:t xml:space="preserve"> </w:t>
      </w:r>
    </w:p>
    <w:p w14:paraId="169FA8D2" w14:textId="77777777" w:rsidR="00CF179E" w:rsidRDefault="00CF179E" w:rsidP="00CF179E"/>
    <w:p w14:paraId="51953F2B" w14:textId="061C4B5F" w:rsidR="00CF179E" w:rsidRDefault="00CF179E" w:rsidP="00CF179E">
      <w:pPr>
        <w:pStyle w:val="ListParagraph"/>
        <w:numPr>
          <w:ilvl w:val="0"/>
          <w:numId w:val="7"/>
        </w:numPr>
      </w:pPr>
      <w:r>
        <w:t>Which exotic species is prone to scurvy?</w:t>
      </w:r>
    </w:p>
    <w:p w14:paraId="06842F24" w14:textId="15D03504" w:rsidR="00CF179E" w:rsidRDefault="00C134FC" w:rsidP="00C134FC">
      <w:pPr>
        <w:ind w:left="720"/>
      </w:pPr>
      <w:r w:rsidRPr="00C134FC">
        <w:rPr>
          <w:highlight w:val="yellow"/>
        </w:rPr>
        <w:t>Guinea pig</w:t>
      </w:r>
    </w:p>
    <w:p w14:paraId="0535E9DC" w14:textId="4CA9122D" w:rsidR="00CF179E" w:rsidRDefault="00CF179E" w:rsidP="00CF179E">
      <w:pPr>
        <w:pStyle w:val="ListParagraph"/>
        <w:numPr>
          <w:ilvl w:val="0"/>
          <w:numId w:val="7"/>
        </w:numPr>
      </w:pPr>
      <w:r>
        <w:t>L</w:t>
      </w:r>
      <w:r w:rsidR="00C134FC">
        <w:t>ist four</w:t>
      </w:r>
      <w:r>
        <w:t xml:space="preserve"> common murine rodents.</w:t>
      </w:r>
    </w:p>
    <w:p w14:paraId="38809522" w14:textId="6F8E9558" w:rsidR="00CF179E" w:rsidRDefault="00CF179E" w:rsidP="00CF179E">
      <w:pPr>
        <w:pStyle w:val="ListParagraph"/>
      </w:pPr>
    </w:p>
    <w:p w14:paraId="4C044854" w14:textId="2B85BE39" w:rsidR="00C134FC" w:rsidRDefault="00C134FC" w:rsidP="00CF179E">
      <w:pPr>
        <w:pStyle w:val="ListParagraph"/>
      </w:pPr>
      <w:r w:rsidRPr="00C134FC">
        <w:rPr>
          <w:highlight w:val="yellow"/>
        </w:rPr>
        <w:t>Rats, gerbils, mice, hamsters</w:t>
      </w:r>
    </w:p>
    <w:p w14:paraId="46E77501" w14:textId="77777777" w:rsidR="00CF179E" w:rsidRDefault="00CF179E" w:rsidP="00CF179E"/>
    <w:p w14:paraId="26B5578C" w14:textId="37F21A43" w:rsidR="00CF179E" w:rsidRDefault="00CF179E" w:rsidP="00CF179E">
      <w:pPr>
        <w:pStyle w:val="ListParagraph"/>
        <w:numPr>
          <w:ilvl w:val="0"/>
          <w:numId w:val="7"/>
        </w:numPr>
      </w:pPr>
      <w:r>
        <w:t xml:space="preserve">List three common </w:t>
      </w:r>
      <w:proofErr w:type="spellStart"/>
      <w:r>
        <w:t>caviomorph</w:t>
      </w:r>
      <w:proofErr w:type="spellEnd"/>
      <w:r>
        <w:t xml:space="preserve"> rodents.</w:t>
      </w:r>
    </w:p>
    <w:p w14:paraId="5DE6423F" w14:textId="21116F0B" w:rsidR="00CF179E" w:rsidRDefault="00C134FC" w:rsidP="00C134FC">
      <w:pPr>
        <w:ind w:left="720"/>
      </w:pPr>
      <w:r w:rsidRPr="00C134FC">
        <w:rPr>
          <w:highlight w:val="yellow"/>
        </w:rPr>
        <w:t>Degu, chinchilla, guinea pigs</w:t>
      </w:r>
    </w:p>
    <w:p w14:paraId="1923C3B6" w14:textId="77777777" w:rsidR="00CF179E" w:rsidRDefault="00CF179E" w:rsidP="00CF179E"/>
    <w:p w14:paraId="04F69698" w14:textId="4DC1B2B6" w:rsidR="00CF179E" w:rsidRDefault="00CF179E" w:rsidP="00CF179E">
      <w:pPr>
        <w:pStyle w:val="ListParagraph"/>
        <w:numPr>
          <w:ilvl w:val="0"/>
          <w:numId w:val="7"/>
        </w:numPr>
      </w:pPr>
      <w:r>
        <w:t xml:space="preserve">What is the difference between murine and </w:t>
      </w:r>
      <w:proofErr w:type="spellStart"/>
      <w:r>
        <w:t>caviomorph</w:t>
      </w:r>
      <w:proofErr w:type="spellEnd"/>
      <w:r>
        <w:t xml:space="preserve"> rodents in regards to dentition?</w:t>
      </w:r>
      <w:r w:rsidR="00124D83">
        <w:t xml:space="preserve"> (Specifically, the differences in formula and description of the teeth)</w:t>
      </w:r>
    </w:p>
    <w:p w14:paraId="0B1FAC92" w14:textId="7BAE09D7" w:rsidR="00CF179E" w:rsidRPr="00740601" w:rsidRDefault="009054B3" w:rsidP="009054B3">
      <w:pPr>
        <w:ind w:left="720"/>
        <w:rPr>
          <w:highlight w:val="yellow"/>
        </w:rPr>
      </w:pPr>
      <w:proofErr w:type="spellStart"/>
      <w:r w:rsidRPr="00740601">
        <w:rPr>
          <w:highlight w:val="yellow"/>
          <w:u w:val="single"/>
        </w:rPr>
        <w:t>Caviomorph</w:t>
      </w:r>
      <w:proofErr w:type="spellEnd"/>
      <w:r w:rsidRPr="00740601">
        <w:rPr>
          <w:highlight w:val="yellow"/>
        </w:rPr>
        <w:t>:</w:t>
      </w:r>
      <w:r w:rsidR="00883662">
        <w:rPr>
          <w:highlight w:val="yellow"/>
        </w:rPr>
        <w:t xml:space="preserve"> All teeth are </w:t>
      </w:r>
      <w:proofErr w:type="spellStart"/>
      <w:r w:rsidR="00883662">
        <w:rPr>
          <w:highlight w:val="yellow"/>
        </w:rPr>
        <w:t>elodontic</w:t>
      </w:r>
      <w:proofErr w:type="spellEnd"/>
      <w:r w:rsidR="00883662">
        <w:rPr>
          <w:highlight w:val="yellow"/>
        </w:rPr>
        <w:t>; 2 (I 1/1</w:t>
      </w:r>
      <w:r w:rsidRPr="00740601">
        <w:rPr>
          <w:highlight w:val="yellow"/>
        </w:rPr>
        <w:t>, C 0/0; P 1/1, M 3/3) = 20</w:t>
      </w:r>
    </w:p>
    <w:p w14:paraId="2C7740F3" w14:textId="0151C5B5" w:rsidR="009054B3" w:rsidRDefault="009054B3" w:rsidP="009054B3">
      <w:pPr>
        <w:ind w:left="720"/>
      </w:pPr>
      <w:r w:rsidRPr="00740601">
        <w:rPr>
          <w:highlight w:val="yellow"/>
          <w:u w:val="single"/>
        </w:rPr>
        <w:t>Murine</w:t>
      </w:r>
      <w:r w:rsidRPr="00740601">
        <w:rPr>
          <w:highlight w:val="yellow"/>
        </w:rPr>
        <w:t xml:space="preserve">: Incisors are </w:t>
      </w:r>
      <w:proofErr w:type="spellStart"/>
      <w:r w:rsidRPr="00740601">
        <w:rPr>
          <w:highlight w:val="yellow"/>
        </w:rPr>
        <w:t>elodontic</w:t>
      </w:r>
      <w:proofErr w:type="spellEnd"/>
      <w:r w:rsidRPr="00740601">
        <w:rPr>
          <w:highlight w:val="yellow"/>
        </w:rPr>
        <w:t>, molars ar</w:t>
      </w:r>
      <w:r w:rsidR="00883662">
        <w:rPr>
          <w:highlight w:val="yellow"/>
        </w:rPr>
        <w:t xml:space="preserve">e </w:t>
      </w:r>
      <w:proofErr w:type="spellStart"/>
      <w:r w:rsidR="00883662">
        <w:rPr>
          <w:highlight w:val="yellow"/>
        </w:rPr>
        <w:t>brachydontic</w:t>
      </w:r>
      <w:proofErr w:type="spellEnd"/>
      <w:r w:rsidR="00883662">
        <w:rPr>
          <w:highlight w:val="yellow"/>
        </w:rPr>
        <w:t>; 2 (I 1/1</w:t>
      </w:r>
      <w:r w:rsidR="00D63511">
        <w:rPr>
          <w:highlight w:val="yellow"/>
        </w:rPr>
        <w:t xml:space="preserve">; </w:t>
      </w:r>
      <w:bookmarkStart w:id="0" w:name="_GoBack"/>
      <w:bookmarkEnd w:id="0"/>
      <w:r w:rsidR="00740601" w:rsidRPr="00740601">
        <w:rPr>
          <w:highlight w:val="yellow"/>
        </w:rPr>
        <w:t>C 0/0; P 0/0; M 3/3</w:t>
      </w:r>
      <w:r w:rsidRPr="00740601">
        <w:rPr>
          <w:highlight w:val="yellow"/>
        </w:rPr>
        <w:t>) = 16</w:t>
      </w:r>
    </w:p>
    <w:p w14:paraId="6555C9D1" w14:textId="472C1770" w:rsidR="00CF179E" w:rsidRDefault="00CF179E" w:rsidP="00CF179E"/>
    <w:p w14:paraId="018C028D" w14:textId="734A8D0C" w:rsidR="00CF179E" w:rsidRDefault="00CF179E" w:rsidP="00CF179E"/>
    <w:p w14:paraId="0E11FD8D" w14:textId="6338B05C" w:rsidR="00CF179E" w:rsidRDefault="00CF179E" w:rsidP="00CF179E"/>
    <w:p w14:paraId="10D2A4B9" w14:textId="77777777" w:rsidR="00CF179E" w:rsidRDefault="00CF179E" w:rsidP="00CF179E"/>
    <w:p w14:paraId="0D4CAC8D" w14:textId="7C0604E0" w:rsidR="00CF179E" w:rsidRDefault="00CF179E" w:rsidP="00CF179E">
      <w:pPr>
        <w:pStyle w:val="ListParagraph"/>
        <w:numPr>
          <w:ilvl w:val="0"/>
          <w:numId w:val="7"/>
        </w:numPr>
      </w:pPr>
      <w:r>
        <w:t>What is the dental formula for the following common exotic species?</w:t>
      </w:r>
    </w:p>
    <w:p w14:paraId="0DF60402" w14:textId="3D4D32A0" w:rsidR="00CF179E" w:rsidRPr="00740601" w:rsidRDefault="00CF179E" w:rsidP="00CF179E">
      <w:pPr>
        <w:pStyle w:val="ListParagraph"/>
        <w:numPr>
          <w:ilvl w:val="1"/>
          <w:numId w:val="7"/>
        </w:numPr>
        <w:rPr>
          <w:highlight w:val="yellow"/>
        </w:rPr>
      </w:pPr>
      <w:r w:rsidRPr="00740601">
        <w:rPr>
          <w:highlight w:val="yellow"/>
        </w:rPr>
        <w:t>Rabbits</w:t>
      </w:r>
      <w:r w:rsidR="00740601" w:rsidRPr="00740601">
        <w:rPr>
          <w:highlight w:val="yellow"/>
        </w:rPr>
        <w:t>-</w:t>
      </w:r>
      <w:r w:rsidR="00883662">
        <w:rPr>
          <w:highlight w:val="yellow"/>
        </w:rPr>
        <w:t xml:space="preserve"> 2 (I 2/1</w:t>
      </w:r>
      <w:r w:rsidR="00740601" w:rsidRPr="00740601">
        <w:rPr>
          <w:highlight w:val="yellow"/>
        </w:rPr>
        <w:t>; C 0/0; P 3/2; M 3/3) = 28</w:t>
      </w:r>
    </w:p>
    <w:p w14:paraId="01A40DD5" w14:textId="0F65F3F2" w:rsidR="00CF179E" w:rsidRPr="00740601" w:rsidRDefault="00CF179E" w:rsidP="00CF179E">
      <w:pPr>
        <w:pStyle w:val="ListParagraph"/>
        <w:numPr>
          <w:ilvl w:val="1"/>
          <w:numId w:val="7"/>
        </w:numPr>
        <w:rPr>
          <w:highlight w:val="yellow"/>
        </w:rPr>
      </w:pPr>
      <w:r w:rsidRPr="00740601">
        <w:rPr>
          <w:highlight w:val="yellow"/>
        </w:rPr>
        <w:t>Murine rodents</w:t>
      </w:r>
      <w:r w:rsidR="00740601" w:rsidRPr="00740601">
        <w:rPr>
          <w:highlight w:val="yellow"/>
        </w:rPr>
        <w:t xml:space="preserve">- </w:t>
      </w:r>
      <w:r w:rsidR="00883662">
        <w:rPr>
          <w:highlight w:val="yellow"/>
        </w:rPr>
        <w:t>2 ( I 1/1</w:t>
      </w:r>
      <w:r w:rsidR="00740601" w:rsidRPr="00740601">
        <w:rPr>
          <w:highlight w:val="yellow"/>
        </w:rPr>
        <w:t>; ; C 0/0; P 0/0; M 3/3) = 16</w:t>
      </w:r>
    </w:p>
    <w:p w14:paraId="6988D5F6" w14:textId="2D27A7B3" w:rsidR="00CF179E" w:rsidRPr="00740601" w:rsidRDefault="00CF179E" w:rsidP="00CF179E">
      <w:pPr>
        <w:pStyle w:val="ListParagraph"/>
        <w:numPr>
          <w:ilvl w:val="1"/>
          <w:numId w:val="7"/>
        </w:numPr>
        <w:rPr>
          <w:highlight w:val="yellow"/>
        </w:rPr>
      </w:pPr>
      <w:proofErr w:type="spellStart"/>
      <w:r w:rsidRPr="00740601">
        <w:rPr>
          <w:highlight w:val="yellow"/>
        </w:rPr>
        <w:t>Caviomorph</w:t>
      </w:r>
      <w:proofErr w:type="spellEnd"/>
      <w:r w:rsidRPr="00740601">
        <w:rPr>
          <w:highlight w:val="yellow"/>
        </w:rPr>
        <w:t xml:space="preserve"> rodents</w:t>
      </w:r>
      <w:r w:rsidR="00740601" w:rsidRPr="00740601">
        <w:rPr>
          <w:highlight w:val="yellow"/>
        </w:rPr>
        <w:t xml:space="preserve">- </w:t>
      </w:r>
      <w:r w:rsidR="00883662">
        <w:rPr>
          <w:highlight w:val="yellow"/>
        </w:rPr>
        <w:t>2 (I 1/1</w:t>
      </w:r>
      <w:r w:rsidR="00740601" w:rsidRPr="00740601">
        <w:rPr>
          <w:highlight w:val="yellow"/>
        </w:rPr>
        <w:t>, C 0/0; P 1/1, M 3/3) = 20</w:t>
      </w:r>
    </w:p>
    <w:p w14:paraId="3E053CFC" w14:textId="684CB9F2" w:rsidR="00CF179E" w:rsidRPr="00740601" w:rsidRDefault="00CF179E" w:rsidP="00CF179E">
      <w:pPr>
        <w:pStyle w:val="ListParagraph"/>
        <w:numPr>
          <w:ilvl w:val="1"/>
          <w:numId w:val="7"/>
        </w:numPr>
        <w:rPr>
          <w:highlight w:val="yellow"/>
        </w:rPr>
      </w:pPr>
      <w:r w:rsidRPr="00740601">
        <w:rPr>
          <w:highlight w:val="yellow"/>
        </w:rPr>
        <w:t>Ferrets</w:t>
      </w:r>
      <w:r w:rsidR="00740601" w:rsidRPr="00740601">
        <w:rPr>
          <w:highlight w:val="yellow"/>
        </w:rPr>
        <w:t xml:space="preserve">- </w:t>
      </w:r>
      <w:r w:rsidR="00740601">
        <w:rPr>
          <w:highlight w:val="yellow"/>
        </w:rPr>
        <w:t>2</w:t>
      </w:r>
      <w:r w:rsidR="00ED6DAC">
        <w:rPr>
          <w:highlight w:val="yellow"/>
        </w:rPr>
        <w:t xml:space="preserve"> (I 3/3; C 1/1; P 3/3; M1/2) = 38</w:t>
      </w:r>
    </w:p>
    <w:p w14:paraId="728E8E00" w14:textId="77777777" w:rsidR="00CF179E" w:rsidRDefault="00CF179E" w:rsidP="00CF179E">
      <w:pPr>
        <w:pStyle w:val="ListParagraph"/>
        <w:ind w:left="1440"/>
      </w:pPr>
    </w:p>
    <w:p w14:paraId="42D02466" w14:textId="77777777" w:rsidR="00CF179E" w:rsidRDefault="00CF179E" w:rsidP="00CF179E"/>
    <w:p w14:paraId="08FB1247" w14:textId="0494FE98" w:rsidR="00CF179E" w:rsidRDefault="00CF179E" w:rsidP="00CF179E">
      <w:pPr>
        <w:pStyle w:val="ListParagraph"/>
        <w:numPr>
          <w:ilvl w:val="0"/>
          <w:numId w:val="7"/>
        </w:numPr>
      </w:pPr>
      <w:r>
        <w:t>Rabbits are an exotic species that presents with two types of malocclusion, which are atraumatic and traumatic. Compare the two types of malocclusion</w:t>
      </w:r>
      <w:r w:rsidR="00124D83">
        <w:t>s</w:t>
      </w:r>
      <w:r>
        <w:t xml:space="preserve"> in regards to the </w:t>
      </w:r>
      <w:r w:rsidR="00124D83">
        <w:t xml:space="preserve">common </w:t>
      </w:r>
      <w:r>
        <w:t xml:space="preserve">cause, treatment options, </w:t>
      </w:r>
      <w:r w:rsidR="00124D83">
        <w:t xml:space="preserve">and </w:t>
      </w:r>
      <w:r>
        <w:t>prognosis.</w:t>
      </w:r>
    </w:p>
    <w:p w14:paraId="62F7CDA8" w14:textId="77777777" w:rsidR="003A547D" w:rsidRDefault="003A547D" w:rsidP="003A547D">
      <w:pPr>
        <w:pStyle w:val="ListParagraph"/>
      </w:pPr>
    </w:p>
    <w:p w14:paraId="0EEBD654" w14:textId="52D9C010" w:rsidR="00CF179E" w:rsidRPr="00740601" w:rsidRDefault="00740601" w:rsidP="00740601">
      <w:pPr>
        <w:pStyle w:val="ListParagraph"/>
        <w:numPr>
          <w:ilvl w:val="0"/>
          <w:numId w:val="8"/>
        </w:numPr>
        <w:rPr>
          <w:highlight w:val="yellow"/>
        </w:rPr>
      </w:pPr>
      <w:proofErr w:type="gramStart"/>
      <w:r w:rsidRPr="00740601">
        <w:rPr>
          <w:highlight w:val="yellow"/>
          <w:u w:val="single"/>
        </w:rPr>
        <w:t>Traumatic</w:t>
      </w:r>
      <w:r w:rsidRPr="00740601">
        <w:rPr>
          <w:highlight w:val="yellow"/>
        </w:rPr>
        <w:t xml:space="preserve"> </w:t>
      </w:r>
      <w:r>
        <w:rPr>
          <w:highlight w:val="yellow"/>
        </w:rPr>
        <w:t xml:space="preserve"> malocclusion</w:t>
      </w:r>
      <w:proofErr w:type="gramEnd"/>
      <w:r>
        <w:rPr>
          <w:highlight w:val="yellow"/>
        </w:rPr>
        <w:t xml:space="preserve"> is </w:t>
      </w:r>
      <w:r w:rsidRPr="00740601">
        <w:rPr>
          <w:highlight w:val="yellow"/>
        </w:rPr>
        <w:t xml:space="preserve">often due to tooth fracture; treatment is to address the fractured tooth and/or perform </w:t>
      </w:r>
      <w:proofErr w:type="spellStart"/>
      <w:r w:rsidRPr="00740601">
        <w:rPr>
          <w:highlight w:val="yellow"/>
        </w:rPr>
        <w:t>odontoplasty</w:t>
      </w:r>
      <w:proofErr w:type="spellEnd"/>
      <w:r w:rsidRPr="00740601">
        <w:rPr>
          <w:highlight w:val="yellow"/>
        </w:rPr>
        <w:t xml:space="preserve"> until the fractured tooth can regrow. Prognosis is good and a cure is possible</w:t>
      </w:r>
    </w:p>
    <w:p w14:paraId="7239D33D" w14:textId="752E4301" w:rsidR="00740601" w:rsidRPr="00740601" w:rsidRDefault="00740601" w:rsidP="00740601">
      <w:pPr>
        <w:pStyle w:val="ListParagraph"/>
        <w:numPr>
          <w:ilvl w:val="0"/>
          <w:numId w:val="8"/>
        </w:numPr>
        <w:rPr>
          <w:highlight w:val="yellow"/>
        </w:rPr>
      </w:pPr>
      <w:r w:rsidRPr="00740601">
        <w:rPr>
          <w:highlight w:val="yellow"/>
          <w:u w:val="single"/>
        </w:rPr>
        <w:t>Atraumatic</w:t>
      </w:r>
      <w:r>
        <w:rPr>
          <w:highlight w:val="yellow"/>
        </w:rPr>
        <w:t xml:space="preserve"> malocclusion is</w:t>
      </w:r>
      <w:r w:rsidRPr="00740601">
        <w:rPr>
          <w:highlight w:val="yellow"/>
        </w:rPr>
        <w:t xml:space="preserve"> often due to poor nutrition resulting in anatomical abnormalities</w:t>
      </w:r>
      <w:r>
        <w:rPr>
          <w:highlight w:val="yellow"/>
        </w:rPr>
        <w:t xml:space="preserve"> of the jaw lengths</w:t>
      </w:r>
      <w:r w:rsidRPr="00740601">
        <w:rPr>
          <w:highlight w:val="yellow"/>
        </w:rPr>
        <w:t xml:space="preserve">. Treatment is regular </w:t>
      </w:r>
      <w:proofErr w:type="spellStart"/>
      <w:r w:rsidRPr="00740601">
        <w:rPr>
          <w:highlight w:val="yellow"/>
        </w:rPr>
        <w:t>odontopasty</w:t>
      </w:r>
      <w:proofErr w:type="spellEnd"/>
      <w:r w:rsidRPr="00740601">
        <w:rPr>
          <w:highlight w:val="yellow"/>
        </w:rPr>
        <w:t>, prognosis varies and a cure is not likely.</w:t>
      </w:r>
    </w:p>
    <w:p w14:paraId="2A478687" w14:textId="6ADC3FC6" w:rsidR="00CF179E" w:rsidRDefault="00CF179E" w:rsidP="00CF179E"/>
    <w:p w14:paraId="21C2493C" w14:textId="77777777" w:rsidR="00CF179E" w:rsidRDefault="00CF179E" w:rsidP="00CF179E">
      <w:pPr>
        <w:pStyle w:val="ListParagraph"/>
      </w:pPr>
    </w:p>
    <w:p w14:paraId="2531986B" w14:textId="690D8A42" w:rsidR="00CF179E" w:rsidRDefault="00CF179E" w:rsidP="00CF179E">
      <w:pPr>
        <w:pStyle w:val="ListParagraph"/>
        <w:numPr>
          <w:ilvl w:val="0"/>
          <w:numId w:val="7"/>
        </w:numPr>
      </w:pPr>
      <w:r>
        <w:t>Discuss cheek pouch eversion and cheek pouch impaction. Include the exotic species that are often affected, describe the condition and treatment options for both.</w:t>
      </w:r>
    </w:p>
    <w:p w14:paraId="0709846E" w14:textId="5B053E3B" w:rsidR="00740601" w:rsidRDefault="00740601" w:rsidP="00740601">
      <w:pPr>
        <w:ind w:left="1440"/>
        <w:rPr>
          <w:highlight w:val="yellow"/>
        </w:rPr>
      </w:pPr>
      <w:r w:rsidRPr="00740601">
        <w:rPr>
          <w:highlight w:val="yellow"/>
        </w:rPr>
        <w:t xml:space="preserve">Cheek pouch eversion and impaction often affect </w:t>
      </w:r>
      <w:r w:rsidR="00504731">
        <w:rPr>
          <w:highlight w:val="yellow"/>
        </w:rPr>
        <w:t>hamsters</w:t>
      </w:r>
      <w:r w:rsidRPr="00740601">
        <w:rPr>
          <w:highlight w:val="yellow"/>
        </w:rPr>
        <w:t xml:space="preserve">. </w:t>
      </w:r>
    </w:p>
    <w:p w14:paraId="468AB087" w14:textId="4FF85300" w:rsidR="00CF179E" w:rsidRPr="00740601" w:rsidRDefault="00740601" w:rsidP="00740601">
      <w:pPr>
        <w:ind w:left="1440"/>
        <w:rPr>
          <w:highlight w:val="yellow"/>
        </w:rPr>
      </w:pPr>
      <w:r w:rsidRPr="00740601">
        <w:rPr>
          <w:highlight w:val="yellow"/>
          <w:u w:val="single"/>
        </w:rPr>
        <w:t>Cheek pouch impaction</w:t>
      </w:r>
      <w:r w:rsidRPr="00740601">
        <w:rPr>
          <w:highlight w:val="yellow"/>
        </w:rPr>
        <w:t xml:space="preserve"> is the accumulation of food and material within the pouch to the point that the rodent cannot remove the mate</w:t>
      </w:r>
      <w:r w:rsidR="003A547D">
        <w:rPr>
          <w:highlight w:val="yellow"/>
        </w:rPr>
        <w:t xml:space="preserve">rial. The rodent </w:t>
      </w:r>
      <w:proofErr w:type="gramStart"/>
      <w:r w:rsidR="003A547D">
        <w:rPr>
          <w:highlight w:val="yellow"/>
        </w:rPr>
        <w:t>must be sedated</w:t>
      </w:r>
      <w:proofErr w:type="gramEnd"/>
      <w:r w:rsidRPr="00740601">
        <w:rPr>
          <w:highlight w:val="yellow"/>
        </w:rPr>
        <w:t xml:space="preserve"> and the material manually removed.</w:t>
      </w:r>
    </w:p>
    <w:p w14:paraId="017D2C1B" w14:textId="1211C44E" w:rsidR="00124D83" w:rsidRDefault="00740601" w:rsidP="00740601">
      <w:pPr>
        <w:ind w:left="1440"/>
      </w:pPr>
      <w:r w:rsidRPr="00740601">
        <w:rPr>
          <w:highlight w:val="yellow"/>
          <w:u w:val="single"/>
        </w:rPr>
        <w:t xml:space="preserve">Cheek pouch </w:t>
      </w:r>
      <w:proofErr w:type="gramStart"/>
      <w:r w:rsidRPr="00740601">
        <w:rPr>
          <w:highlight w:val="yellow"/>
          <w:u w:val="single"/>
        </w:rPr>
        <w:t>eversion</w:t>
      </w:r>
      <w:proofErr w:type="gramEnd"/>
      <w:r w:rsidRPr="00740601">
        <w:rPr>
          <w:highlight w:val="yellow"/>
        </w:rPr>
        <w:t xml:space="preserve"> is </w:t>
      </w:r>
      <w:proofErr w:type="gramStart"/>
      <w:r w:rsidRPr="00740601">
        <w:rPr>
          <w:highlight w:val="yellow"/>
        </w:rPr>
        <w:t>when</w:t>
      </w:r>
      <w:proofErr w:type="gramEnd"/>
      <w:r w:rsidRPr="00740601">
        <w:rPr>
          <w:highlight w:val="yellow"/>
        </w:rPr>
        <w:t xml:space="preserve"> the cheek pouch turns inside out and appears as a fleshy, pink protrusion from the side of the mouth. Treatment reduction and securing the pouch in place.</w:t>
      </w:r>
    </w:p>
    <w:p w14:paraId="1AF20D47" w14:textId="132A1547" w:rsidR="00124D83" w:rsidRDefault="00124D83" w:rsidP="00124D83"/>
    <w:p w14:paraId="507F09CD" w14:textId="34A7E27A" w:rsidR="00740601" w:rsidRDefault="00740601" w:rsidP="00124D83"/>
    <w:p w14:paraId="27A83677" w14:textId="7B3E4C64" w:rsidR="00740601" w:rsidRDefault="00740601" w:rsidP="00124D83"/>
    <w:p w14:paraId="20059E61" w14:textId="77777777" w:rsidR="00740601" w:rsidRDefault="00740601" w:rsidP="00124D83"/>
    <w:p w14:paraId="439BD825" w14:textId="52F427CC" w:rsidR="00124D83" w:rsidRDefault="00124D83" w:rsidP="00CF179E">
      <w:pPr>
        <w:pStyle w:val="ListParagraph"/>
        <w:numPr>
          <w:ilvl w:val="0"/>
          <w:numId w:val="7"/>
        </w:numPr>
      </w:pPr>
      <w:r>
        <w:t>Why do the incisors of rodents have a yellow to orange color?</w:t>
      </w:r>
    </w:p>
    <w:p w14:paraId="7BA79020" w14:textId="2BD1E091" w:rsidR="00124D83" w:rsidRDefault="00740601" w:rsidP="00740601">
      <w:pPr>
        <w:ind w:left="1440"/>
      </w:pPr>
      <w:r w:rsidRPr="00740601">
        <w:rPr>
          <w:highlight w:val="yellow"/>
        </w:rPr>
        <w:t>Iron deposits</w:t>
      </w:r>
    </w:p>
    <w:p w14:paraId="34985752" w14:textId="2DA0DD10" w:rsidR="00124D83" w:rsidRDefault="00124D83" w:rsidP="00124D83"/>
    <w:p w14:paraId="0F4D861B" w14:textId="77777777" w:rsidR="00740601" w:rsidRDefault="00740601" w:rsidP="00124D83"/>
    <w:p w14:paraId="152B1F0B" w14:textId="3E8D9FA1" w:rsidR="00124D83" w:rsidRDefault="00124D83" w:rsidP="00CF179E">
      <w:pPr>
        <w:pStyle w:val="ListParagraph"/>
        <w:numPr>
          <w:ilvl w:val="0"/>
          <w:numId w:val="7"/>
        </w:numPr>
      </w:pPr>
      <w:r>
        <w:t>What term describes the large gap between the incisors and cheek teeth in rabbits?</w:t>
      </w:r>
    </w:p>
    <w:p w14:paraId="5878B8E1" w14:textId="3A1F73A5" w:rsidR="00124D83" w:rsidRDefault="00740601" w:rsidP="00740601">
      <w:pPr>
        <w:ind w:left="720" w:firstLine="720"/>
      </w:pPr>
      <w:r w:rsidRPr="00740601">
        <w:rPr>
          <w:highlight w:val="yellow"/>
        </w:rPr>
        <w:t>Edentulous diastema</w:t>
      </w:r>
    </w:p>
    <w:p w14:paraId="1C1E64D4" w14:textId="77777777" w:rsidR="00124D83" w:rsidRDefault="00124D83" w:rsidP="00124D83"/>
    <w:p w14:paraId="63E75C4F" w14:textId="3B238FB4" w:rsidR="00124D83" w:rsidRDefault="00124D83" w:rsidP="00CF179E">
      <w:pPr>
        <w:pStyle w:val="ListParagraph"/>
        <w:numPr>
          <w:ilvl w:val="0"/>
          <w:numId w:val="7"/>
        </w:numPr>
      </w:pPr>
      <w:r>
        <w:t>What two terms can describe the continuously growing teeth of rabbits?</w:t>
      </w:r>
    </w:p>
    <w:p w14:paraId="4E743900" w14:textId="63A453A9" w:rsidR="00124D83" w:rsidRDefault="00124D83" w:rsidP="00124D83">
      <w:pPr>
        <w:pStyle w:val="ListParagraph"/>
      </w:pPr>
    </w:p>
    <w:p w14:paraId="322A689D" w14:textId="16450407" w:rsidR="00740601" w:rsidRDefault="00740601" w:rsidP="00740601">
      <w:pPr>
        <w:pStyle w:val="ListParagraph"/>
        <w:ind w:firstLine="720"/>
      </w:pPr>
      <w:proofErr w:type="spellStart"/>
      <w:r w:rsidRPr="00740601">
        <w:rPr>
          <w:highlight w:val="yellow"/>
        </w:rPr>
        <w:t>Elodont</w:t>
      </w:r>
      <w:proofErr w:type="spellEnd"/>
      <w:r w:rsidRPr="00740601">
        <w:rPr>
          <w:highlight w:val="yellow"/>
        </w:rPr>
        <w:t xml:space="preserve"> and </w:t>
      </w:r>
      <w:proofErr w:type="spellStart"/>
      <w:r w:rsidRPr="00740601">
        <w:rPr>
          <w:highlight w:val="yellow"/>
        </w:rPr>
        <w:t>aradicular</w:t>
      </w:r>
      <w:proofErr w:type="spellEnd"/>
      <w:r w:rsidRPr="00740601">
        <w:rPr>
          <w:highlight w:val="yellow"/>
        </w:rPr>
        <w:t xml:space="preserve"> hypsodont</w:t>
      </w:r>
    </w:p>
    <w:sectPr w:rsidR="00740601" w:rsidSect="000119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49BA"/>
    <w:multiLevelType w:val="hybridMultilevel"/>
    <w:tmpl w:val="00BC758A"/>
    <w:lvl w:ilvl="0" w:tplc="259C504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B4D51"/>
    <w:multiLevelType w:val="hybridMultilevel"/>
    <w:tmpl w:val="CAB89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82E2B"/>
    <w:multiLevelType w:val="hybridMultilevel"/>
    <w:tmpl w:val="3F16B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30F"/>
    <w:multiLevelType w:val="hybridMultilevel"/>
    <w:tmpl w:val="14322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2639A"/>
    <w:multiLevelType w:val="hybridMultilevel"/>
    <w:tmpl w:val="A48AE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A706F"/>
    <w:multiLevelType w:val="hybridMultilevel"/>
    <w:tmpl w:val="491AE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82F40"/>
    <w:multiLevelType w:val="hybridMultilevel"/>
    <w:tmpl w:val="18643A86"/>
    <w:lvl w:ilvl="0" w:tplc="120CA1D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D9A4257"/>
    <w:multiLevelType w:val="hybridMultilevel"/>
    <w:tmpl w:val="344EF73A"/>
    <w:lvl w:ilvl="0" w:tplc="36861CE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F2"/>
    <w:rsid w:val="00011965"/>
    <w:rsid w:val="000B3D2E"/>
    <w:rsid w:val="00105036"/>
    <w:rsid w:val="00124D83"/>
    <w:rsid w:val="0013267F"/>
    <w:rsid w:val="00165FFC"/>
    <w:rsid w:val="00186089"/>
    <w:rsid w:val="00335632"/>
    <w:rsid w:val="0034227B"/>
    <w:rsid w:val="003A547D"/>
    <w:rsid w:val="004A7F46"/>
    <w:rsid w:val="004C7E98"/>
    <w:rsid w:val="00504731"/>
    <w:rsid w:val="005E46DC"/>
    <w:rsid w:val="00655E27"/>
    <w:rsid w:val="006916FC"/>
    <w:rsid w:val="006B00E6"/>
    <w:rsid w:val="00740601"/>
    <w:rsid w:val="00741348"/>
    <w:rsid w:val="00760753"/>
    <w:rsid w:val="00786AAF"/>
    <w:rsid w:val="00883662"/>
    <w:rsid w:val="009054B3"/>
    <w:rsid w:val="00952CA9"/>
    <w:rsid w:val="009A73E5"/>
    <w:rsid w:val="009F1521"/>
    <w:rsid w:val="00A803D1"/>
    <w:rsid w:val="00B833F6"/>
    <w:rsid w:val="00BB0863"/>
    <w:rsid w:val="00C134FC"/>
    <w:rsid w:val="00C344F2"/>
    <w:rsid w:val="00C412EF"/>
    <w:rsid w:val="00C616F7"/>
    <w:rsid w:val="00C65356"/>
    <w:rsid w:val="00CF179E"/>
    <w:rsid w:val="00D522CC"/>
    <w:rsid w:val="00D63511"/>
    <w:rsid w:val="00ED6DAC"/>
    <w:rsid w:val="00FB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7458"/>
  <w15:docId w15:val="{CEA3F33C-744D-4F97-BF48-D7231FFF7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dugi" w:eastAsiaTheme="minorHAnsi" w:hAnsi="Gadugi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4F2"/>
    <w:pPr>
      <w:ind w:left="720"/>
      <w:contextualSpacing/>
    </w:pPr>
  </w:style>
  <w:style w:type="table" w:styleId="TableGrid">
    <w:name w:val="Table Grid"/>
    <w:basedOn w:val="TableNormal"/>
    <w:uiPriority w:val="59"/>
    <w:rsid w:val="004C7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Steele</dc:creator>
  <cp:lastModifiedBy>Scott Steele</cp:lastModifiedBy>
  <cp:revision>8</cp:revision>
  <dcterms:created xsi:type="dcterms:W3CDTF">2019-04-19T13:01:00Z</dcterms:created>
  <dcterms:modified xsi:type="dcterms:W3CDTF">2019-04-19T13:21:00Z</dcterms:modified>
</cp:coreProperties>
</file>